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230B" w:rsidRPr="0095230B" w:rsidRDefault="0095230B" w:rsidP="0095230B">
      <w:pPr>
        <w:tabs>
          <w:tab w:val="center" w:pos="4680"/>
          <w:tab w:val="right" w:pos="9356"/>
        </w:tabs>
        <w:spacing w:after="0" w:line="240" w:lineRule="auto"/>
        <w:jc w:val="center"/>
        <w:rPr>
          <w:rFonts w:ascii="Arial Black" w:eastAsia="Calibri" w:hAnsi="Arial Black" w:cs="Times New Roman"/>
          <w:sz w:val="17"/>
          <w:szCs w:val="17"/>
          <w:lang w:val="bg-BG"/>
        </w:rPr>
      </w:pPr>
      <w:r w:rsidRPr="0095230B">
        <w:rPr>
          <w:rFonts w:ascii="Calibri" w:eastAsia="Calibri" w:hAnsi="Calibri" w:cs="Times New Roman"/>
          <w:noProof/>
        </w:rPr>
        <w:drawing>
          <wp:anchor distT="0" distB="0" distL="114300" distR="114300" simplePos="0" relativeHeight="251659264" behindDoc="0" locked="0" layoutInCell="1" allowOverlap="1" wp14:anchorId="5311C603" wp14:editId="6BE65467">
            <wp:simplePos x="0" y="0"/>
            <wp:positionH relativeFrom="page">
              <wp:posOffset>374650</wp:posOffset>
            </wp:positionH>
            <wp:positionV relativeFrom="paragraph">
              <wp:posOffset>-347980</wp:posOffset>
            </wp:positionV>
            <wp:extent cx="944880" cy="829310"/>
            <wp:effectExtent l="0" t="0" r="7620" b="889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829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5230B">
        <w:rPr>
          <w:rFonts w:ascii="Arial Black" w:eastAsia="Calibri" w:hAnsi="Arial Black" w:cs="Times New Roman"/>
          <w:sz w:val="17"/>
          <w:szCs w:val="17"/>
          <w:lang w:val="bg-BG"/>
        </w:rPr>
        <w:t>ОСНОВНО УЧИЛИЩЕ "ХРИСТО БОТЕВ"</w:t>
      </w:r>
      <w:r w:rsidRPr="0095230B">
        <w:rPr>
          <w:rFonts w:ascii="Arial Black" w:eastAsia="Calibri" w:hAnsi="Arial Black" w:cs="Times New Roman"/>
          <w:sz w:val="17"/>
          <w:szCs w:val="17"/>
        </w:rPr>
        <w:t>,</w:t>
      </w:r>
      <w:r w:rsidRPr="0095230B">
        <w:rPr>
          <w:rFonts w:ascii="Arial Black" w:eastAsia="Calibri" w:hAnsi="Arial Black" w:cs="Times New Roman"/>
          <w:sz w:val="14"/>
          <w:szCs w:val="14"/>
        </w:rPr>
        <w:t xml:space="preserve"> </w:t>
      </w:r>
      <w:r w:rsidRPr="0095230B">
        <w:rPr>
          <w:rFonts w:ascii="Arial Black" w:eastAsia="Calibri" w:hAnsi="Arial Black" w:cs="Times New Roman"/>
          <w:sz w:val="17"/>
          <w:szCs w:val="17"/>
          <w:lang w:val="bg-BG"/>
        </w:rPr>
        <w:t>СЕЛО</w:t>
      </w:r>
      <w:r w:rsidRPr="0095230B">
        <w:rPr>
          <w:rFonts w:ascii="Arial Black" w:eastAsia="Calibri" w:hAnsi="Arial Black" w:cs="Times New Roman"/>
          <w:sz w:val="14"/>
          <w:szCs w:val="14"/>
          <w:lang w:val="bg-BG"/>
        </w:rPr>
        <w:t xml:space="preserve"> </w:t>
      </w:r>
      <w:r w:rsidRPr="0095230B">
        <w:rPr>
          <w:rFonts w:ascii="Arial Black" w:eastAsia="Calibri" w:hAnsi="Arial Black" w:cs="Times New Roman"/>
          <w:sz w:val="17"/>
          <w:szCs w:val="17"/>
          <w:lang w:val="bg-BG"/>
        </w:rPr>
        <w:t>ЛЕСНОВО,</w:t>
      </w:r>
      <w:r w:rsidRPr="0095230B">
        <w:rPr>
          <w:rFonts w:ascii="Arial Black" w:eastAsia="Calibri" w:hAnsi="Arial Black" w:cs="Times New Roman"/>
          <w:sz w:val="14"/>
          <w:szCs w:val="14"/>
          <w:lang w:val="bg-BG"/>
        </w:rPr>
        <w:t xml:space="preserve"> </w:t>
      </w:r>
      <w:r w:rsidRPr="0095230B">
        <w:rPr>
          <w:rFonts w:ascii="Arial Black" w:eastAsia="Calibri" w:hAnsi="Arial Black" w:cs="Times New Roman"/>
          <w:sz w:val="17"/>
          <w:szCs w:val="17"/>
          <w:lang w:val="bg-BG"/>
        </w:rPr>
        <w:t>ОБЩИНА</w:t>
      </w:r>
      <w:r w:rsidRPr="0095230B">
        <w:rPr>
          <w:rFonts w:ascii="Arial Black" w:eastAsia="Calibri" w:hAnsi="Arial Black" w:cs="Times New Roman"/>
          <w:sz w:val="14"/>
          <w:szCs w:val="14"/>
          <w:lang w:val="bg-BG"/>
        </w:rPr>
        <w:t xml:space="preserve"> </w:t>
      </w:r>
      <w:r w:rsidRPr="0095230B">
        <w:rPr>
          <w:rFonts w:ascii="Arial Black" w:eastAsia="Calibri" w:hAnsi="Arial Black" w:cs="Times New Roman"/>
          <w:sz w:val="17"/>
          <w:szCs w:val="17"/>
          <w:lang w:val="bg-BG"/>
        </w:rPr>
        <w:t>ЕЛИН</w:t>
      </w:r>
      <w:r w:rsidRPr="0095230B">
        <w:rPr>
          <w:rFonts w:ascii="Arial Black" w:eastAsia="Calibri" w:hAnsi="Arial Black" w:cs="Times New Roman"/>
          <w:sz w:val="14"/>
          <w:szCs w:val="14"/>
          <w:lang w:val="bg-BG"/>
        </w:rPr>
        <w:t xml:space="preserve"> </w:t>
      </w:r>
      <w:r w:rsidRPr="0095230B">
        <w:rPr>
          <w:rFonts w:ascii="Arial Black" w:eastAsia="Calibri" w:hAnsi="Arial Black" w:cs="Times New Roman"/>
          <w:sz w:val="17"/>
          <w:szCs w:val="17"/>
          <w:lang w:val="bg-BG"/>
        </w:rPr>
        <w:t>ПЕЛИН</w:t>
      </w:r>
    </w:p>
    <w:p w:rsidR="0095230B" w:rsidRPr="0095230B" w:rsidRDefault="0095230B" w:rsidP="0095230B">
      <w:pPr>
        <w:tabs>
          <w:tab w:val="left" w:pos="1701"/>
          <w:tab w:val="center" w:pos="4680"/>
          <w:tab w:val="right" w:pos="9360"/>
        </w:tabs>
        <w:spacing w:after="0" w:line="240" w:lineRule="auto"/>
        <w:jc w:val="center"/>
        <w:rPr>
          <w:rFonts w:ascii="Calibri" w:eastAsia="Calibri" w:hAnsi="Calibri" w:cs="Times New Roman"/>
        </w:rPr>
      </w:pPr>
      <w:r w:rsidRPr="0095230B">
        <w:rPr>
          <w:rFonts w:ascii="Arial Black" w:eastAsia="Calibri" w:hAnsi="Arial Black" w:cs="Times New Roman"/>
          <w:sz w:val="18"/>
          <w:szCs w:val="18"/>
          <w:lang w:val="bg-BG"/>
        </w:rPr>
        <w:t>ул. "Осма" № 2, тел.: 07155/2373,</w:t>
      </w:r>
      <w:r w:rsidRPr="0095230B">
        <w:rPr>
          <w:rFonts w:ascii="Arial Black" w:eastAsia="Calibri" w:hAnsi="Arial Black" w:cs="Times New Roman"/>
          <w:sz w:val="18"/>
          <w:szCs w:val="18"/>
        </w:rPr>
        <w:t xml:space="preserve"> </w:t>
      </w:r>
      <w:r w:rsidRPr="0095230B">
        <w:rPr>
          <w:rFonts w:ascii="Arial Black" w:eastAsia="Calibri" w:hAnsi="Arial Black" w:cs="Times New Roman"/>
          <w:sz w:val="18"/>
          <w:szCs w:val="18"/>
          <w:lang w:val="bg-BG"/>
        </w:rPr>
        <w:t>e-mail:</w:t>
      </w:r>
      <w:r w:rsidRPr="0095230B">
        <w:rPr>
          <w:rFonts w:ascii="Arial Black" w:eastAsia="Calibri" w:hAnsi="Arial Black" w:cs="Times New Roman"/>
          <w:sz w:val="18"/>
          <w:szCs w:val="18"/>
        </w:rPr>
        <w:t xml:space="preserve"> </w:t>
      </w:r>
      <w:hyperlink r:id="rId5" w:history="1">
        <w:r w:rsidRPr="0095230B">
          <w:rPr>
            <w:rFonts w:ascii="Calibri" w:eastAsia="Calibri" w:hAnsi="Calibri" w:cs="Times New Roman"/>
            <w:color w:val="0000FF"/>
            <w:u w:val="single"/>
          </w:rPr>
          <w:t>info-2309691@edu.mon.bg</w:t>
        </w:r>
      </w:hyperlink>
    </w:p>
    <w:p w:rsidR="0095230B" w:rsidRPr="0095230B" w:rsidRDefault="0095230B" w:rsidP="0095230B">
      <w:pPr>
        <w:tabs>
          <w:tab w:val="left" w:pos="1701"/>
          <w:tab w:val="center" w:pos="4680"/>
          <w:tab w:val="right" w:pos="9360"/>
        </w:tabs>
        <w:spacing w:after="0" w:line="240" w:lineRule="auto"/>
        <w:jc w:val="center"/>
        <w:rPr>
          <w:rFonts w:ascii="Arial Black" w:eastAsia="Calibri" w:hAnsi="Arial Black" w:cs="Times New Roman"/>
          <w:sz w:val="18"/>
          <w:szCs w:val="18"/>
          <w:lang w:val="bg-BG"/>
        </w:rPr>
      </w:pPr>
      <w:hyperlink r:id="rId6" w:history="1">
        <w:r w:rsidRPr="0095230B">
          <w:rPr>
            <w:rFonts w:ascii="Arial Black" w:eastAsia="Calibri" w:hAnsi="Arial Black" w:cs="Times New Roman"/>
            <w:color w:val="0000FF"/>
            <w:sz w:val="18"/>
            <w:szCs w:val="18"/>
            <w:u w:val="single"/>
            <w:lang w:val="bg-BG"/>
          </w:rPr>
          <w:t>https://oulesnovo.idwebbg.com</w:t>
        </w:r>
      </w:hyperlink>
    </w:p>
    <w:p w:rsidR="0095230B" w:rsidRDefault="0095230B" w:rsidP="0095230B">
      <w:pPr>
        <w:rPr>
          <w:lang w:val="bg-BG"/>
        </w:rPr>
      </w:pPr>
    </w:p>
    <w:p w:rsidR="0095230B" w:rsidRPr="0095230B" w:rsidRDefault="0095230B" w:rsidP="0095230B">
      <w:pPr>
        <w:jc w:val="center"/>
        <w:rPr>
          <w:rFonts w:ascii="Times New Roman" w:hAnsi="Times New Roman" w:cs="Times New Roman"/>
          <w:sz w:val="36"/>
          <w:szCs w:val="36"/>
          <w:lang w:val="bg-BG"/>
        </w:rPr>
      </w:pPr>
      <w:r w:rsidRPr="0095230B">
        <w:rPr>
          <w:rFonts w:ascii="Times New Roman" w:hAnsi="Times New Roman" w:cs="Times New Roman"/>
          <w:sz w:val="36"/>
          <w:szCs w:val="36"/>
          <w:lang w:val="bg-BG"/>
        </w:rPr>
        <w:t>Вътрешни правила за персонала (подбор, назначаване, съкращаване, възнаграждения и награди)</w:t>
      </w:r>
    </w:p>
    <w:p w:rsidR="0095230B" w:rsidRPr="0095230B" w:rsidRDefault="0095230B" w:rsidP="0095230B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95230B">
        <w:rPr>
          <w:rFonts w:ascii="Times New Roman" w:hAnsi="Times New Roman" w:cs="Times New Roman"/>
          <w:sz w:val="24"/>
          <w:szCs w:val="24"/>
          <w:lang w:val="bg-BG"/>
        </w:rPr>
        <w:t>Общи положения</w:t>
      </w:r>
    </w:p>
    <w:p w:rsidR="0095230B" w:rsidRPr="0095230B" w:rsidRDefault="0095230B" w:rsidP="0095230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5230B">
        <w:rPr>
          <w:rFonts w:ascii="Times New Roman" w:hAnsi="Times New Roman" w:cs="Times New Roman"/>
          <w:sz w:val="24"/>
          <w:szCs w:val="24"/>
          <w:lang w:val="bg-BG"/>
        </w:rPr>
        <w:t>В ОУ „Христо Ботев“ – с. Лесново се прилагат ясни и конкретни вътрешни правила за управление на човешките ресурси, гарантиращи професионализъм, справедливост и ефективност във всички процедури.</w:t>
      </w:r>
    </w:p>
    <w:p w:rsidR="0095230B" w:rsidRPr="0095230B" w:rsidRDefault="0095230B" w:rsidP="0095230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Подбор и назначаване</w:t>
      </w:r>
    </w:p>
    <w:p w:rsidR="0095230B" w:rsidRPr="0095230B" w:rsidRDefault="0095230B" w:rsidP="0095230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5230B">
        <w:rPr>
          <w:rFonts w:ascii="Times New Roman" w:hAnsi="Times New Roman" w:cs="Times New Roman"/>
          <w:sz w:val="24"/>
          <w:szCs w:val="24"/>
          <w:lang w:val="bg-BG"/>
        </w:rPr>
        <w:t>Подборът се извършва чрез обявяване на свободни позиции и конкурс, съгласно нормативните изисквания на МОН.</w:t>
      </w:r>
    </w:p>
    <w:p w:rsidR="0095230B" w:rsidRPr="0095230B" w:rsidRDefault="0095230B" w:rsidP="0095230B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95230B">
        <w:rPr>
          <w:rFonts w:ascii="Times New Roman" w:hAnsi="Times New Roman" w:cs="Times New Roman"/>
          <w:sz w:val="24"/>
          <w:szCs w:val="24"/>
          <w:lang w:val="bg-BG"/>
        </w:rPr>
        <w:t>Критериите за подбор включват:</w:t>
      </w:r>
    </w:p>
    <w:p w:rsidR="0095230B" w:rsidRPr="0095230B" w:rsidRDefault="0095230B" w:rsidP="0095230B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sym w:font="Symbol" w:char="F0B7"/>
      </w:r>
      <w:r w:rsidRPr="0095230B">
        <w:rPr>
          <w:rFonts w:ascii="Times New Roman" w:hAnsi="Times New Roman" w:cs="Times New Roman"/>
          <w:sz w:val="24"/>
          <w:szCs w:val="24"/>
          <w:lang w:val="bg-BG"/>
        </w:rPr>
        <w:t>образователна и професионална квалификация;</w:t>
      </w:r>
    </w:p>
    <w:p w:rsidR="0095230B" w:rsidRPr="0095230B" w:rsidRDefault="0095230B" w:rsidP="0095230B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sym w:font="Symbol" w:char="F0B7"/>
      </w:r>
      <w:r w:rsidRPr="0095230B">
        <w:rPr>
          <w:rFonts w:ascii="Times New Roman" w:hAnsi="Times New Roman" w:cs="Times New Roman"/>
          <w:sz w:val="24"/>
          <w:szCs w:val="24"/>
          <w:lang w:val="bg-BG"/>
        </w:rPr>
        <w:t>професионален опит;</w:t>
      </w:r>
    </w:p>
    <w:p w:rsidR="0095230B" w:rsidRPr="0095230B" w:rsidRDefault="0095230B" w:rsidP="0095230B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sym w:font="Symbol" w:char="F0B7"/>
      </w:r>
      <w:r w:rsidRPr="0095230B">
        <w:rPr>
          <w:rFonts w:ascii="Times New Roman" w:hAnsi="Times New Roman" w:cs="Times New Roman"/>
          <w:sz w:val="24"/>
          <w:szCs w:val="24"/>
          <w:lang w:val="bg-BG"/>
        </w:rPr>
        <w:t>педагогически и личностни компетенции;</w:t>
      </w:r>
    </w:p>
    <w:p w:rsidR="0095230B" w:rsidRPr="0095230B" w:rsidRDefault="0095230B" w:rsidP="0095230B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sym w:font="Symbol" w:char="F0B7"/>
      </w:r>
      <w:r w:rsidRPr="0095230B">
        <w:rPr>
          <w:rFonts w:ascii="Times New Roman" w:hAnsi="Times New Roman" w:cs="Times New Roman"/>
          <w:sz w:val="24"/>
          <w:szCs w:val="24"/>
          <w:lang w:val="bg-BG"/>
        </w:rPr>
        <w:t>препоръки от предишни работодатели.</w:t>
      </w:r>
    </w:p>
    <w:p w:rsidR="00927BE6" w:rsidRPr="0095230B" w:rsidRDefault="0095230B" w:rsidP="0095230B">
      <w:pPr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5230B">
        <w:rPr>
          <w:rFonts w:ascii="Times New Roman" w:hAnsi="Times New Roman" w:cs="Times New Roman"/>
          <w:sz w:val="24"/>
          <w:szCs w:val="24"/>
          <w:lang w:val="bg-BG"/>
        </w:rPr>
        <w:t>Назначаването се извършва със заповед на директора и се вписва в трудовата документация.</w:t>
      </w:r>
    </w:p>
    <w:p w:rsidR="0095230B" w:rsidRPr="0095230B" w:rsidRDefault="0095230B" w:rsidP="0095230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5230B">
        <w:rPr>
          <w:rFonts w:ascii="Times New Roman" w:hAnsi="Times New Roman" w:cs="Times New Roman"/>
          <w:sz w:val="24"/>
          <w:szCs w:val="24"/>
          <w:lang w:val="bg-BG"/>
        </w:rPr>
        <w:t>Конкретен пример: Назначаване на учител чрез конкурс с оценка на квалификация, интервю и препоръки.</w:t>
      </w:r>
    </w:p>
    <w:p w:rsidR="0095230B" w:rsidRPr="0095230B" w:rsidRDefault="0095230B" w:rsidP="0095230B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95230B">
        <w:rPr>
          <w:rFonts w:ascii="Times New Roman" w:hAnsi="Times New Roman" w:cs="Times New Roman"/>
          <w:sz w:val="24"/>
          <w:szCs w:val="24"/>
          <w:lang w:val="bg-BG"/>
        </w:rPr>
        <w:t>2. Съкращаване на персонал</w:t>
      </w:r>
    </w:p>
    <w:p w:rsidR="0095230B" w:rsidRPr="0095230B" w:rsidRDefault="0095230B" w:rsidP="0095230B">
      <w:pPr>
        <w:ind w:firstLine="720"/>
        <w:rPr>
          <w:rFonts w:ascii="Times New Roman" w:hAnsi="Times New Roman" w:cs="Times New Roman"/>
          <w:sz w:val="24"/>
          <w:szCs w:val="24"/>
          <w:lang w:val="bg-BG"/>
        </w:rPr>
      </w:pPr>
      <w:r w:rsidRPr="0095230B">
        <w:rPr>
          <w:rFonts w:ascii="Times New Roman" w:hAnsi="Times New Roman" w:cs="Times New Roman"/>
          <w:sz w:val="24"/>
          <w:szCs w:val="24"/>
          <w:lang w:val="bg-BG"/>
        </w:rPr>
        <w:t>Процедурите се извършват стриктно според трудовото законодателство.</w:t>
      </w:r>
    </w:p>
    <w:p w:rsidR="0095230B" w:rsidRPr="0095230B" w:rsidRDefault="0095230B" w:rsidP="0095230B">
      <w:pPr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5230B">
        <w:rPr>
          <w:rFonts w:ascii="Times New Roman" w:hAnsi="Times New Roman" w:cs="Times New Roman"/>
          <w:sz w:val="24"/>
          <w:szCs w:val="24"/>
          <w:lang w:val="bg-BG"/>
        </w:rPr>
        <w:t>Предварително се анализира щатната структура и се провеждат консултации с педагогическия съвет.</w:t>
      </w:r>
    </w:p>
    <w:p w:rsidR="0095230B" w:rsidRPr="0095230B" w:rsidRDefault="0095230B" w:rsidP="0095230B">
      <w:pPr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5230B">
        <w:rPr>
          <w:rFonts w:ascii="Times New Roman" w:hAnsi="Times New Roman" w:cs="Times New Roman"/>
          <w:sz w:val="24"/>
          <w:szCs w:val="24"/>
          <w:lang w:val="bg-BG"/>
        </w:rPr>
        <w:t>Персоналът се информира своевременно и се предоставя съдействие при прекратяване на трудовите отношения.</w:t>
      </w:r>
    </w:p>
    <w:p w:rsidR="0095230B" w:rsidRPr="0095230B" w:rsidRDefault="0095230B" w:rsidP="0095230B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5230B">
        <w:rPr>
          <w:rFonts w:ascii="Times New Roman" w:hAnsi="Times New Roman" w:cs="Times New Roman"/>
          <w:sz w:val="24"/>
          <w:szCs w:val="24"/>
          <w:lang w:val="bg-BG"/>
        </w:rPr>
        <w:t>Конкретен пример: При оптимизация на щатната численост, след анализ на нуждите, се съкращават позиции с уведомяване и индивидуална консултация на служителите.</w:t>
      </w:r>
    </w:p>
    <w:p w:rsidR="0095230B" w:rsidRPr="0095230B" w:rsidRDefault="0095230B" w:rsidP="0095230B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95230B">
        <w:rPr>
          <w:rFonts w:ascii="Times New Roman" w:hAnsi="Times New Roman" w:cs="Times New Roman"/>
          <w:sz w:val="24"/>
          <w:szCs w:val="24"/>
          <w:lang w:val="bg-BG"/>
        </w:rPr>
        <w:t>3. Възнаграждения и стимули</w:t>
      </w:r>
    </w:p>
    <w:p w:rsidR="0095230B" w:rsidRPr="0095230B" w:rsidRDefault="0095230B" w:rsidP="0095230B">
      <w:pPr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5230B">
        <w:rPr>
          <w:rFonts w:ascii="Times New Roman" w:hAnsi="Times New Roman" w:cs="Times New Roman"/>
          <w:sz w:val="24"/>
          <w:szCs w:val="24"/>
          <w:lang w:val="bg-BG"/>
        </w:rPr>
        <w:t>Възнагражденията се определят според длъжностната характеристика, квалификацията и резултатите на персонала.</w:t>
      </w:r>
    </w:p>
    <w:p w:rsidR="008D29A3" w:rsidRDefault="0095230B" w:rsidP="0095230B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95230B">
        <w:rPr>
          <w:rFonts w:ascii="Times New Roman" w:hAnsi="Times New Roman" w:cs="Times New Roman"/>
          <w:sz w:val="24"/>
          <w:szCs w:val="24"/>
          <w:lang w:val="bg-BG"/>
        </w:rPr>
        <w:t>Прилага се система от финансови и нефинансови стимули:</w:t>
      </w:r>
    </w:p>
    <w:p w:rsidR="0095230B" w:rsidRPr="0095230B" w:rsidRDefault="008D29A3" w:rsidP="0095230B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sym w:font="Symbol" w:char="F0B7"/>
      </w:r>
      <w:r w:rsidR="0095230B" w:rsidRPr="0095230B">
        <w:rPr>
          <w:rFonts w:ascii="Times New Roman" w:hAnsi="Times New Roman" w:cs="Times New Roman"/>
          <w:sz w:val="24"/>
          <w:szCs w:val="24"/>
          <w:lang w:val="bg-BG"/>
        </w:rPr>
        <w:t>премии за постигнати учебни или проектни цели;</w:t>
      </w:r>
    </w:p>
    <w:p w:rsidR="0095230B" w:rsidRPr="0095230B" w:rsidRDefault="008D29A3" w:rsidP="0095230B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sym w:font="Symbol" w:char="F0B7"/>
      </w:r>
      <w:r w:rsidR="0095230B" w:rsidRPr="0095230B">
        <w:rPr>
          <w:rFonts w:ascii="Times New Roman" w:hAnsi="Times New Roman" w:cs="Times New Roman"/>
          <w:sz w:val="24"/>
          <w:szCs w:val="24"/>
          <w:lang w:val="bg-BG"/>
        </w:rPr>
        <w:t>бонуси за извънредна ангажираност;</w:t>
      </w:r>
    </w:p>
    <w:p w:rsidR="0095230B" w:rsidRPr="0095230B" w:rsidRDefault="008D29A3" w:rsidP="0095230B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sym w:font="Symbol" w:char="F0B7"/>
      </w:r>
      <w:r w:rsidR="0095230B" w:rsidRPr="0095230B">
        <w:rPr>
          <w:rFonts w:ascii="Times New Roman" w:hAnsi="Times New Roman" w:cs="Times New Roman"/>
          <w:sz w:val="24"/>
          <w:szCs w:val="24"/>
          <w:lang w:val="bg-BG"/>
        </w:rPr>
        <w:t>признание на постигнати иновации в учебния процес.</w:t>
      </w:r>
    </w:p>
    <w:p w:rsidR="0095230B" w:rsidRPr="0095230B" w:rsidRDefault="0095230B" w:rsidP="0095230B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95230B">
        <w:rPr>
          <w:rFonts w:ascii="Times New Roman" w:hAnsi="Times New Roman" w:cs="Times New Roman"/>
          <w:sz w:val="24"/>
          <w:szCs w:val="24"/>
          <w:lang w:val="bg-BG"/>
        </w:rPr>
        <w:t>Процедурите са прозрачни и документирани.</w:t>
      </w:r>
    </w:p>
    <w:p w:rsidR="0095230B" w:rsidRPr="0095230B" w:rsidRDefault="0095230B" w:rsidP="008D29A3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5230B">
        <w:rPr>
          <w:rFonts w:ascii="Times New Roman" w:hAnsi="Times New Roman" w:cs="Times New Roman"/>
          <w:sz w:val="24"/>
          <w:szCs w:val="24"/>
          <w:lang w:val="bg-BG"/>
        </w:rPr>
        <w:t>Конкретен пример: Учител, който реализир</w:t>
      </w:r>
      <w:r w:rsidR="008D29A3">
        <w:rPr>
          <w:rFonts w:ascii="Times New Roman" w:hAnsi="Times New Roman" w:cs="Times New Roman"/>
          <w:sz w:val="24"/>
          <w:szCs w:val="24"/>
          <w:lang w:val="bg-BG"/>
        </w:rPr>
        <w:t>а извънкласен проект</w:t>
      </w:r>
      <w:r w:rsidRPr="0095230B">
        <w:rPr>
          <w:rFonts w:ascii="Times New Roman" w:hAnsi="Times New Roman" w:cs="Times New Roman"/>
          <w:sz w:val="24"/>
          <w:szCs w:val="24"/>
          <w:lang w:val="bg-BG"/>
        </w:rPr>
        <w:t>, получава допълнително материално стимулиране.</w:t>
      </w:r>
    </w:p>
    <w:p w:rsidR="0095230B" w:rsidRPr="0095230B" w:rsidRDefault="0095230B" w:rsidP="0095230B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95230B">
        <w:rPr>
          <w:rFonts w:ascii="Times New Roman" w:hAnsi="Times New Roman" w:cs="Times New Roman"/>
          <w:sz w:val="24"/>
          <w:szCs w:val="24"/>
          <w:lang w:val="bg-BG"/>
        </w:rPr>
        <w:t>4. Награди и признание</w:t>
      </w:r>
    </w:p>
    <w:p w:rsidR="0095230B" w:rsidRPr="0095230B" w:rsidRDefault="008D29A3" w:rsidP="0095230B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sym w:font="Symbol" w:char="F0B7"/>
      </w:r>
      <w:r w:rsidR="0095230B" w:rsidRPr="0095230B">
        <w:rPr>
          <w:rFonts w:ascii="Times New Roman" w:hAnsi="Times New Roman" w:cs="Times New Roman"/>
          <w:sz w:val="24"/>
          <w:szCs w:val="24"/>
          <w:lang w:val="bg-BG"/>
        </w:rPr>
        <w:t>Създадена е система за оценка и награждаване:</w:t>
      </w:r>
    </w:p>
    <w:p w:rsidR="0095230B" w:rsidRPr="0095230B" w:rsidRDefault="008D29A3" w:rsidP="0095230B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sym w:font="Symbol" w:char="F0B7"/>
      </w:r>
      <w:r w:rsidR="0095230B" w:rsidRPr="0095230B">
        <w:rPr>
          <w:rFonts w:ascii="Times New Roman" w:hAnsi="Times New Roman" w:cs="Times New Roman"/>
          <w:sz w:val="24"/>
          <w:szCs w:val="24"/>
          <w:lang w:val="bg-BG"/>
        </w:rPr>
        <w:t>грамоти и благодарности;</w:t>
      </w:r>
    </w:p>
    <w:p w:rsidR="0095230B" w:rsidRPr="0095230B" w:rsidRDefault="008D29A3" w:rsidP="0095230B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sym w:font="Symbol" w:char="F0B7"/>
      </w:r>
      <w:r w:rsidR="0095230B" w:rsidRPr="0095230B">
        <w:rPr>
          <w:rFonts w:ascii="Times New Roman" w:hAnsi="Times New Roman" w:cs="Times New Roman"/>
          <w:sz w:val="24"/>
          <w:szCs w:val="24"/>
          <w:lang w:val="bg-BG"/>
        </w:rPr>
        <w:t>финансови стимули;</w:t>
      </w:r>
    </w:p>
    <w:p w:rsidR="0095230B" w:rsidRPr="0095230B" w:rsidRDefault="008D29A3" w:rsidP="0095230B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sym w:font="Symbol" w:char="F0B7"/>
      </w:r>
      <w:r w:rsidR="0095230B" w:rsidRPr="0095230B">
        <w:rPr>
          <w:rFonts w:ascii="Times New Roman" w:hAnsi="Times New Roman" w:cs="Times New Roman"/>
          <w:sz w:val="24"/>
          <w:szCs w:val="24"/>
          <w:lang w:val="bg-BG"/>
        </w:rPr>
        <w:t>публично признание на събрания или училищни тържества.</w:t>
      </w:r>
    </w:p>
    <w:p w:rsidR="0095230B" w:rsidRPr="0095230B" w:rsidRDefault="0095230B" w:rsidP="008D29A3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5230B">
        <w:rPr>
          <w:rFonts w:ascii="Times New Roman" w:hAnsi="Times New Roman" w:cs="Times New Roman"/>
          <w:sz w:val="24"/>
          <w:szCs w:val="24"/>
          <w:lang w:val="bg-BG"/>
        </w:rPr>
        <w:t>Критериите за награждаване включват професионализъм, инициативност и принос за училището.</w:t>
      </w:r>
    </w:p>
    <w:p w:rsidR="008D29A3" w:rsidRDefault="0095230B" w:rsidP="0095230B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95230B">
        <w:rPr>
          <w:rFonts w:ascii="Times New Roman" w:hAnsi="Times New Roman" w:cs="Times New Roman"/>
          <w:sz w:val="24"/>
          <w:szCs w:val="24"/>
          <w:lang w:val="bg-BG"/>
        </w:rPr>
        <w:t>Конкретен пример: Учител по физическо възпитание, организирал успешно училищен спортен</w:t>
      </w:r>
      <w:r w:rsidR="008D29A3">
        <w:rPr>
          <w:rFonts w:ascii="Times New Roman" w:hAnsi="Times New Roman" w:cs="Times New Roman"/>
          <w:sz w:val="24"/>
          <w:szCs w:val="24"/>
          <w:lang w:val="bg-BG"/>
        </w:rPr>
        <w:t xml:space="preserve"> ден</w:t>
      </w:r>
      <w:r w:rsidRPr="0095230B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</w:p>
    <w:p w:rsidR="0095230B" w:rsidRPr="0095230B" w:rsidRDefault="0095230B" w:rsidP="0095230B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95230B">
        <w:rPr>
          <w:rFonts w:ascii="Times New Roman" w:hAnsi="Times New Roman" w:cs="Times New Roman"/>
          <w:sz w:val="24"/>
          <w:szCs w:val="24"/>
          <w:lang w:val="bg-BG"/>
        </w:rPr>
        <w:t>Таблица на процедурите и конкретни отговорници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8D29A3" w:rsidTr="008D29A3">
        <w:tc>
          <w:tcPr>
            <w:tcW w:w="3116" w:type="dxa"/>
          </w:tcPr>
          <w:p w:rsidR="008D29A3" w:rsidRDefault="008D29A3" w:rsidP="0095230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5230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Процедура</w:t>
            </w:r>
          </w:p>
        </w:tc>
        <w:tc>
          <w:tcPr>
            <w:tcW w:w="3117" w:type="dxa"/>
          </w:tcPr>
          <w:p w:rsidR="008D29A3" w:rsidRDefault="008D29A3" w:rsidP="0095230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5230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Конкретен отговорник</w:t>
            </w:r>
          </w:p>
        </w:tc>
        <w:tc>
          <w:tcPr>
            <w:tcW w:w="3117" w:type="dxa"/>
          </w:tcPr>
          <w:p w:rsidR="008D29A3" w:rsidRPr="0095230B" w:rsidRDefault="008D29A3" w:rsidP="008D29A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5230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Честота/срок</w:t>
            </w:r>
          </w:p>
          <w:p w:rsidR="008D29A3" w:rsidRDefault="008D29A3" w:rsidP="0095230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8D29A3" w:rsidTr="008D29A3">
        <w:tc>
          <w:tcPr>
            <w:tcW w:w="3116" w:type="dxa"/>
          </w:tcPr>
          <w:p w:rsidR="008D29A3" w:rsidRDefault="008D29A3" w:rsidP="0095230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Подбор и назначаване позиции/конкурс</w:t>
            </w:r>
          </w:p>
        </w:tc>
        <w:tc>
          <w:tcPr>
            <w:tcW w:w="3117" w:type="dxa"/>
          </w:tcPr>
          <w:p w:rsidR="008D29A3" w:rsidRDefault="008D29A3" w:rsidP="0095230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Директор/ комисия</w:t>
            </w:r>
          </w:p>
        </w:tc>
        <w:tc>
          <w:tcPr>
            <w:tcW w:w="3117" w:type="dxa"/>
          </w:tcPr>
          <w:p w:rsidR="008D29A3" w:rsidRDefault="008D29A3" w:rsidP="0095230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При обявяване на свободни места</w:t>
            </w:r>
          </w:p>
        </w:tc>
      </w:tr>
      <w:tr w:rsidR="008D29A3" w:rsidTr="008D29A3">
        <w:tc>
          <w:tcPr>
            <w:tcW w:w="3116" w:type="dxa"/>
          </w:tcPr>
          <w:p w:rsidR="008D29A3" w:rsidRDefault="008D29A3" w:rsidP="0095230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Съкращаване на персонал</w:t>
            </w:r>
          </w:p>
        </w:tc>
        <w:tc>
          <w:tcPr>
            <w:tcW w:w="3117" w:type="dxa"/>
          </w:tcPr>
          <w:p w:rsidR="008D29A3" w:rsidRDefault="008D29A3" w:rsidP="0095230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Директор/педагогически съвет</w:t>
            </w:r>
          </w:p>
        </w:tc>
        <w:tc>
          <w:tcPr>
            <w:tcW w:w="3117" w:type="dxa"/>
          </w:tcPr>
          <w:p w:rsidR="008D29A3" w:rsidRDefault="008D29A3" w:rsidP="0095230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При оптимизация на щатната численост, със срок на уведомление 30 дни</w:t>
            </w:r>
          </w:p>
        </w:tc>
      </w:tr>
      <w:tr w:rsidR="008D29A3" w:rsidTr="008D29A3">
        <w:tc>
          <w:tcPr>
            <w:tcW w:w="3116" w:type="dxa"/>
          </w:tcPr>
          <w:p w:rsidR="008D29A3" w:rsidRDefault="008D29A3" w:rsidP="0095230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Определяне на възнаграждения и стимули при оценка на резултатите</w:t>
            </w:r>
          </w:p>
        </w:tc>
        <w:tc>
          <w:tcPr>
            <w:tcW w:w="3117" w:type="dxa"/>
          </w:tcPr>
          <w:p w:rsidR="008D29A3" w:rsidRDefault="008D29A3" w:rsidP="0095230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Директор/счетоводител</w:t>
            </w:r>
          </w:p>
        </w:tc>
        <w:tc>
          <w:tcPr>
            <w:tcW w:w="3117" w:type="dxa"/>
          </w:tcPr>
          <w:p w:rsidR="008D29A3" w:rsidRDefault="008D29A3" w:rsidP="0095230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Годишно и при оценка на резултатите</w:t>
            </w:r>
          </w:p>
        </w:tc>
      </w:tr>
      <w:tr w:rsidR="008D29A3" w:rsidTr="008D29A3">
        <w:tc>
          <w:tcPr>
            <w:tcW w:w="3116" w:type="dxa"/>
          </w:tcPr>
          <w:p w:rsidR="008D29A3" w:rsidRDefault="008D29A3" w:rsidP="0095230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Награди и призанние</w:t>
            </w:r>
          </w:p>
        </w:tc>
        <w:tc>
          <w:tcPr>
            <w:tcW w:w="3117" w:type="dxa"/>
          </w:tcPr>
          <w:p w:rsidR="008D29A3" w:rsidRDefault="008D29A3" w:rsidP="0095230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Директор/педагогически съвет</w:t>
            </w:r>
          </w:p>
        </w:tc>
        <w:tc>
          <w:tcPr>
            <w:tcW w:w="3117" w:type="dxa"/>
          </w:tcPr>
          <w:p w:rsidR="008D29A3" w:rsidRDefault="008D29A3" w:rsidP="0095230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При постигнати резултати</w:t>
            </w:r>
          </w:p>
        </w:tc>
      </w:tr>
    </w:tbl>
    <w:p w:rsidR="0095230B" w:rsidRPr="0095230B" w:rsidRDefault="0095230B" w:rsidP="0095230B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8D29A3" w:rsidRDefault="0095230B" w:rsidP="008D29A3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95230B">
        <w:rPr>
          <w:rFonts w:ascii="Times New Roman" w:hAnsi="Times New Roman" w:cs="Times New Roman"/>
          <w:sz w:val="24"/>
          <w:szCs w:val="24"/>
          <w:lang w:val="bg-BG"/>
        </w:rPr>
        <w:t>Обобщение</w:t>
      </w:r>
      <w:r w:rsidR="008D29A3">
        <w:rPr>
          <w:rFonts w:ascii="Times New Roman" w:hAnsi="Times New Roman" w:cs="Times New Roman"/>
          <w:sz w:val="24"/>
          <w:szCs w:val="24"/>
          <w:lang w:val="bg-BG"/>
        </w:rPr>
        <w:t>:</w:t>
      </w:r>
      <w:r w:rsidRPr="0095230B">
        <w:rPr>
          <w:rFonts w:ascii="Times New Roman" w:hAnsi="Times New Roman" w:cs="Times New Roman"/>
          <w:sz w:val="24"/>
          <w:szCs w:val="24"/>
          <w:lang w:val="bg-BG"/>
        </w:rPr>
        <w:t>Вътрешните правила са конкретни и детайлни, осигурявайки справедливост, прозрачност и ефективност при управлението на персонала. Те създават условия за професионално развитие, мотивация и устойчиво функциониране на училището.разник, получава грамота и публично признание.</w:t>
      </w:r>
    </w:p>
    <w:p w:rsidR="0095230B" w:rsidRPr="0095230B" w:rsidRDefault="0095230B" w:rsidP="008D29A3">
      <w:pPr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5230B">
        <w:rPr>
          <w:rFonts w:ascii="Times New Roman" w:hAnsi="Times New Roman" w:cs="Times New Roman"/>
          <w:sz w:val="24"/>
          <w:szCs w:val="24"/>
          <w:lang w:val="bg-BG"/>
        </w:rPr>
        <w:t>Прозрачността, конкретността и системността на процедурите демонстрират висок професионализъм, етичност и ефективно управление на човешките ресурси.</w:t>
      </w:r>
      <w:bookmarkStart w:id="0" w:name="_GoBack"/>
      <w:bookmarkEnd w:id="0"/>
    </w:p>
    <w:sectPr w:rsidR="0095230B" w:rsidRPr="0095230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BE6"/>
    <w:rsid w:val="008D29A3"/>
    <w:rsid w:val="00927BE6"/>
    <w:rsid w:val="0095230B"/>
    <w:rsid w:val="00E70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DBCD1C-C6C7-4E35-A259-52D2E7617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D29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ulesnovo.idwebbg.com" TargetMode="External"/><Relationship Id="rId5" Type="http://schemas.openxmlformats.org/officeDocument/2006/relationships/hyperlink" Target="mailto:info-2309691@edu.mon.b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488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2026-03-19T17:12:00Z</dcterms:created>
  <dcterms:modified xsi:type="dcterms:W3CDTF">2026-03-19T17:54:00Z</dcterms:modified>
</cp:coreProperties>
</file>